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951" w:rsidRDefault="00B202D1" w:rsidP="00192951">
      <w:pPr>
        <w:jc w:val="center"/>
        <w:rPr>
          <w:b/>
          <w:sz w:val="28"/>
          <w:szCs w:val="28"/>
        </w:rPr>
      </w:pPr>
      <w:r w:rsidRPr="00B202D1">
        <w:rPr>
          <w:b/>
          <w:noProof/>
          <w:sz w:val="28"/>
          <w:szCs w:val="28"/>
        </w:rPr>
        <w:drawing>
          <wp:inline distT="0" distB="0" distL="0" distR="0">
            <wp:extent cx="2202180" cy="999198"/>
            <wp:effectExtent l="0" t="0" r="7620" b="0"/>
            <wp:docPr id="2" name="Picture 2" descr="C:\Users\gelmatam\AppData\Local\Microsoft\Windows\Temporary Internet Files\Content.Outlook\0Z2J1MQU\CircleHealth_OBGY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matam\AppData\Local\Microsoft\Windows\Temporary Internet Files\Content.Outlook\0Z2J1MQU\CircleHealth_OBGYN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1317" cy="1007881"/>
                    </a:xfrm>
                    <a:prstGeom prst="rect">
                      <a:avLst/>
                    </a:prstGeom>
                    <a:noFill/>
                    <a:ln>
                      <a:noFill/>
                    </a:ln>
                  </pic:spPr>
                </pic:pic>
              </a:graphicData>
            </a:graphic>
          </wp:inline>
        </w:drawing>
      </w:r>
    </w:p>
    <w:p w:rsidR="002D68D3" w:rsidRDefault="002D68D3" w:rsidP="00192951">
      <w:pPr>
        <w:jc w:val="center"/>
        <w:rPr>
          <w:b/>
          <w:sz w:val="28"/>
          <w:szCs w:val="28"/>
        </w:rPr>
      </w:pPr>
    </w:p>
    <w:p w:rsidR="00192951" w:rsidRPr="002D68D3" w:rsidRDefault="00192951" w:rsidP="00192951">
      <w:pPr>
        <w:jc w:val="center"/>
        <w:rPr>
          <w:b/>
          <w:sz w:val="28"/>
          <w:szCs w:val="28"/>
          <w:u w:val="single"/>
        </w:rPr>
      </w:pPr>
      <w:r w:rsidRPr="002D68D3">
        <w:rPr>
          <w:b/>
          <w:sz w:val="28"/>
          <w:szCs w:val="28"/>
          <w:u w:val="single"/>
        </w:rPr>
        <w:t>FINANCIAL POLICY FOR OBSTETRICAL PATIENTS</w:t>
      </w:r>
    </w:p>
    <w:p w:rsidR="00192951" w:rsidRDefault="00192951" w:rsidP="00192951">
      <w:pPr>
        <w:rPr>
          <w:sz w:val="24"/>
          <w:szCs w:val="24"/>
        </w:rPr>
      </w:pPr>
    </w:p>
    <w:p w:rsidR="00192951" w:rsidRDefault="002D68D3" w:rsidP="00192951">
      <w:pPr>
        <w:rPr>
          <w:sz w:val="24"/>
          <w:szCs w:val="24"/>
        </w:rPr>
      </w:pPr>
      <w:proofErr w:type="spellStart"/>
      <w:r>
        <w:rPr>
          <w:sz w:val="24"/>
          <w:szCs w:val="24"/>
        </w:rPr>
        <w:t>CircleHealth</w:t>
      </w:r>
      <w:proofErr w:type="spellEnd"/>
      <w:r>
        <w:rPr>
          <w:sz w:val="24"/>
          <w:szCs w:val="24"/>
        </w:rPr>
        <w:t xml:space="preserve"> OB/GYN</w:t>
      </w:r>
      <w:r w:rsidR="00192951">
        <w:rPr>
          <w:sz w:val="24"/>
          <w:szCs w:val="24"/>
        </w:rPr>
        <w:t xml:space="preserve"> charges a global fee for your pregnancy.  This is the required method of billing for your insurance company. The American College of Obstetrics and Gynecology guidelines define the global package as follows:</w:t>
      </w:r>
      <w:r w:rsidR="00192951">
        <w:rPr>
          <w:sz w:val="24"/>
          <w:szCs w:val="24"/>
        </w:rPr>
        <w:tab/>
      </w:r>
    </w:p>
    <w:p w:rsidR="00192951" w:rsidRDefault="00192951" w:rsidP="00192951">
      <w:pPr>
        <w:rPr>
          <w:sz w:val="24"/>
          <w:szCs w:val="24"/>
        </w:rPr>
      </w:pPr>
    </w:p>
    <w:p w:rsidR="00192951" w:rsidRPr="00A50CFF" w:rsidRDefault="00192951" w:rsidP="00192951">
      <w:pPr>
        <w:rPr>
          <w:sz w:val="24"/>
          <w:szCs w:val="24"/>
        </w:rPr>
      </w:pPr>
      <w:r w:rsidRPr="00A50CFF">
        <w:rPr>
          <w:sz w:val="24"/>
          <w:szCs w:val="24"/>
        </w:rPr>
        <w:t xml:space="preserve">13 routine antepartum (prenatal visits)  </w:t>
      </w:r>
      <w:r>
        <w:rPr>
          <w:sz w:val="24"/>
          <w:szCs w:val="24"/>
        </w:rPr>
        <w:tab/>
      </w:r>
      <w:r w:rsidRPr="00A50CFF">
        <w:rPr>
          <w:sz w:val="24"/>
          <w:szCs w:val="24"/>
        </w:rPr>
        <w:t>Initial and subsequent history and physical exams</w:t>
      </w:r>
    </w:p>
    <w:p w:rsidR="00192951" w:rsidRDefault="00192951" w:rsidP="00192951">
      <w:pPr>
        <w:rPr>
          <w:sz w:val="24"/>
          <w:szCs w:val="24"/>
        </w:rPr>
      </w:pPr>
      <w:r>
        <w:rPr>
          <w:sz w:val="24"/>
          <w:szCs w:val="24"/>
        </w:rPr>
        <w:t>Weight, blood pressures, fetal heart tones, routine urinalysis</w:t>
      </w:r>
    </w:p>
    <w:p w:rsidR="00192951" w:rsidRDefault="00192951" w:rsidP="00192951">
      <w:pPr>
        <w:rPr>
          <w:sz w:val="24"/>
          <w:szCs w:val="24"/>
        </w:rPr>
      </w:pPr>
      <w:r>
        <w:rPr>
          <w:sz w:val="24"/>
          <w:szCs w:val="24"/>
        </w:rPr>
        <w:t>Monthly visits up to 28 weeks of gestation (5-6 visits)</w:t>
      </w:r>
    </w:p>
    <w:p w:rsidR="00192951" w:rsidRDefault="00192951" w:rsidP="00192951">
      <w:pPr>
        <w:rPr>
          <w:sz w:val="24"/>
          <w:szCs w:val="24"/>
        </w:rPr>
      </w:pPr>
      <w:r>
        <w:rPr>
          <w:sz w:val="24"/>
          <w:szCs w:val="24"/>
        </w:rPr>
        <w:t>Biweekly visits to 36 weeks of gestation (4 visits)</w:t>
      </w:r>
    </w:p>
    <w:p w:rsidR="00192951" w:rsidRDefault="00192951" w:rsidP="00192951">
      <w:pPr>
        <w:ind w:left="4320" w:hanging="4320"/>
        <w:rPr>
          <w:sz w:val="24"/>
          <w:szCs w:val="24"/>
        </w:rPr>
      </w:pPr>
      <w:r>
        <w:rPr>
          <w:sz w:val="24"/>
          <w:szCs w:val="24"/>
        </w:rPr>
        <w:t>Weekly visits until delivery (3-4 visits)</w:t>
      </w:r>
      <w:r>
        <w:rPr>
          <w:sz w:val="24"/>
          <w:szCs w:val="24"/>
        </w:rPr>
        <w:tab/>
        <w:t>Vaginal or C-section delivery (C-section requires an</w:t>
      </w:r>
    </w:p>
    <w:p w:rsidR="00192951" w:rsidRDefault="00192951" w:rsidP="00192951">
      <w:pPr>
        <w:ind w:left="4320" w:hanging="4320"/>
        <w:rPr>
          <w:sz w:val="24"/>
          <w:szCs w:val="24"/>
        </w:rPr>
      </w:pPr>
      <w:r>
        <w:rPr>
          <w:sz w:val="24"/>
          <w:szCs w:val="24"/>
        </w:rPr>
        <w:t>Routine postpartum care</w:t>
      </w:r>
      <w:r>
        <w:rPr>
          <w:sz w:val="24"/>
          <w:szCs w:val="24"/>
        </w:rPr>
        <w:tab/>
        <w:t>assistant)</w:t>
      </w:r>
    </w:p>
    <w:p w:rsidR="00192951" w:rsidRDefault="00192951" w:rsidP="00192951">
      <w:pPr>
        <w:ind w:left="4320" w:hanging="4320"/>
        <w:rPr>
          <w:sz w:val="24"/>
          <w:szCs w:val="24"/>
        </w:rPr>
      </w:pPr>
    </w:p>
    <w:p w:rsidR="00192951" w:rsidRDefault="00192951" w:rsidP="00192951">
      <w:pPr>
        <w:ind w:left="4320" w:hanging="4320"/>
        <w:rPr>
          <w:sz w:val="24"/>
          <w:szCs w:val="24"/>
        </w:rPr>
      </w:pPr>
      <w:r>
        <w:rPr>
          <w:sz w:val="24"/>
          <w:szCs w:val="24"/>
        </w:rPr>
        <w:t xml:space="preserve">This fee </w:t>
      </w:r>
      <w:r w:rsidRPr="004F6021">
        <w:rPr>
          <w:b/>
          <w:sz w:val="24"/>
          <w:szCs w:val="24"/>
          <w:u w:val="single"/>
        </w:rPr>
        <w:t>DOES NOT</w:t>
      </w:r>
      <w:r>
        <w:rPr>
          <w:sz w:val="24"/>
          <w:szCs w:val="24"/>
        </w:rPr>
        <w:t xml:space="preserve"> include problem visits that are scheduled in addition to your normal routine prenatal visits.  These visits include, but are not limited to, the following problems that may occur during your pregnancy:</w:t>
      </w:r>
    </w:p>
    <w:p w:rsidR="00192951" w:rsidRDefault="00192951" w:rsidP="00192951">
      <w:pPr>
        <w:rPr>
          <w:sz w:val="24"/>
          <w:szCs w:val="24"/>
        </w:rPr>
      </w:pPr>
    </w:p>
    <w:p w:rsidR="00192951" w:rsidRDefault="00192951" w:rsidP="00192951">
      <w:pPr>
        <w:rPr>
          <w:sz w:val="24"/>
          <w:szCs w:val="24"/>
        </w:rPr>
      </w:pPr>
      <w:r>
        <w:rPr>
          <w:sz w:val="24"/>
          <w:szCs w:val="24"/>
        </w:rPr>
        <w:tab/>
        <w:t>Abdominal /pelvic pain</w:t>
      </w:r>
      <w:r>
        <w:rPr>
          <w:sz w:val="24"/>
          <w:szCs w:val="24"/>
        </w:rPr>
        <w:tab/>
      </w:r>
      <w:r>
        <w:rPr>
          <w:sz w:val="24"/>
          <w:szCs w:val="24"/>
        </w:rPr>
        <w:tab/>
        <w:t>Fever</w:t>
      </w:r>
    </w:p>
    <w:p w:rsidR="00192951" w:rsidRDefault="00192951" w:rsidP="00192951">
      <w:pPr>
        <w:rPr>
          <w:sz w:val="24"/>
          <w:szCs w:val="24"/>
        </w:rPr>
      </w:pPr>
      <w:r>
        <w:rPr>
          <w:sz w:val="24"/>
          <w:szCs w:val="24"/>
        </w:rPr>
        <w:tab/>
        <w:t>Urinary tract infection</w:t>
      </w:r>
      <w:r>
        <w:rPr>
          <w:sz w:val="24"/>
          <w:szCs w:val="24"/>
        </w:rPr>
        <w:tab/>
      </w:r>
      <w:r>
        <w:rPr>
          <w:sz w:val="24"/>
          <w:szCs w:val="24"/>
        </w:rPr>
        <w:tab/>
      </w:r>
      <w:r>
        <w:rPr>
          <w:sz w:val="24"/>
          <w:szCs w:val="24"/>
        </w:rPr>
        <w:tab/>
        <w:t>Cold, flu, cough, sore throat, sinus infection</w:t>
      </w:r>
    </w:p>
    <w:p w:rsidR="00192951" w:rsidRDefault="00192951" w:rsidP="00192951">
      <w:pPr>
        <w:rPr>
          <w:sz w:val="24"/>
          <w:szCs w:val="24"/>
        </w:rPr>
      </w:pPr>
      <w:r>
        <w:rPr>
          <w:sz w:val="24"/>
          <w:szCs w:val="24"/>
        </w:rPr>
        <w:tab/>
        <w:t>Vaginal discharge</w:t>
      </w:r>
      <w:r>
        <w:rPr>
          <w:sz w:val="24"/>
          <w:szCs w:val="24"/>
        </w:rPr>
        <w:tab/>
      </w:r>
      <w:r>
        <w:rPr>
          <w:sz w:val="24"/>
          <w:szCs w:val="24"/>
        </w:rPr>
        <w:tab/>
      </w:r>
      <w:r>
        <w:rPr>
          <w:sz w:val="24"/>
          <w:szCs w:val="24"/>
        </w:rPr>
        <w:tab/>
      </w:r>
      <w:r w:rsidR="002071D5">
        <w:rPr>
          <w:sz w:val="24"/>
          <w:szCs w:val="24"/>
        </w:rPr>
        <w:t>musculoskeletal</w:t>
      </w:r>
      <w:r>
        <w:rPr>
          <w:sz w:val="24"/>
          <w:szCs w:val="24"/>
        </w:rPr>
        <w:t xml:space="preserve"> discomfort</w:t>
      </w:r>
    </w:p>
    <w:p w:rsidR="00192951" w:rsidRDefault="00192951" w:rsidP="00192951">
      <w:pPr>
        <w:rPr>
          <w:sz w:val="24"/>
          <w:szCs w:val="24"/>
        </w:rPr>
      </w:pPr>
      <w:r>
        <w:rPr>
          <w:sz w:val="24"/>
          <w:szCs w:val="24"/>
        </w:rPr>
        <w:tab/>
      </w:r>
    </w:p>
    <w:p w:rsidR="00192951" w:rsidRDefault="00192951" w:rsidP="00192951">
      <w:pPr>
        <w:rPr>
          <w:sz w:val="24"/>
          <w:szCs w:val="24"/>
        </w:rPr>
      </w:pPr>
      <w:r>
        <w:rPr>
          <w:sz w:val="24"/>
          <w:szCs w:val="24"/>
        </w:rPr>
        <w:t>We will charge an office, hospital outpatient or hospital inpatient charge for these services and your insurance may require a co-payment for these visits.</w:t>
      </w:r>
    </w:p>
    <w:p w:rsidR="00192951" w:rsidRDefault="00192951" w:rsidP="00192951">
      <w:pPr>
        <w:rPr>
          <w:sz w:val="24"/>
          <w:szCs w:val="24"/>
        </w:rPr>
      </w:pPr>
    </w:p>
    <w:p w:rsidR="00192951" w:rsidRDefault="00192951" w:rsidP="00192951">
      <w:pPr>
        <w:rPr>
          <w:sz w:val="24"/>
          <w:szCs w:val="24"/>
        </w:rPr>
      </w:pPr>
      <w:r>
        <w:rPr>
          <w:sz w:val="24"/>
          <w:szCs w:val="24"/>
        </w:rPr>
        <w:t xml:space="preserve">The global fee </w:t>
      </w:r>
      <w:r w:rsidRPr="004F6021">
        <w:rPr>
          <w:b/>
          <w:sz w:val="24"/>
          <w:szCs w:val="24"/>
          <w:u w:val="single"/>
        </w:rPr>
        <w:t>DOES NOT</w:t>
      </w:r>
      <w:r>
        <w:rPr>
          <w:sz w:val="24"/>
          <w:szCs w:val="24"/>
        </w:rPr>
        <w:t xml:space="preserve"> include ultrasound, non-stress tests, laboratory testing including any genetic tests, i.e. NIPT, Amniocentesis, Tay-Sachs testing.  These procedures may be associated with a visit and your insurance may require a co-payment for these charges. Be aware any insurance co-pays or deductibles will also apply to these tests.</w:t>
      </w:r>
    </w:p>
    <w:p w:rsidR="00192951" w:rsidRDefault="00192951" w:rsidP="00192951">
      <w:pPr>
        <w:rPr>
          <w:sz w:val="24"/>
          <w:szCs w:val="24"/>
        </w:rPr>
      </w:pPr>
    </w:p>
    <w:p w:rsidR="00192951" w:rsidRDefault="00192951" w:rsidP="00192951">
      <w:pPr>
        <w:rPr>
          <w:sz w:val="24"/>
          <w:szCs w:val="24"/>
        </w:rPr>
      </w:pPr>
      <w:r>
        <w:rPr>
          <w:sz w:val="24"/>
          <w:szCs w:val="24"/>
        </w:rPr>
        <w:t>Your insurance coverage will be verified.  You will be notified of your financial responsibility and a payment plan established.  Full payment is required prior to your delivery date.</w:t>
      </w:r>
    </w:p>
    <w:p w:rsidR="00192951" w:rsidRDefault="00192951" w:rsidP="00192951">
      <w:pPr>
        <w:rPr>
          <w:sz w:val="24"/>
          <w:szCs w:val="24"/>
        </w:rPr>
      </w:pPr>
    </w:p>
    <w:p w:rsidR="00192951" w:rsidRDefault="00192951" w:rsidP="00192951">
      <w:pPr>
        <w:rPr>
          <w:sz w:val="24"/>
          <w:szCs w:val="24"/>
        </w:rPr>
      </w:pPr>
      <w:r>
        <w:rPr>
          <w:sz w:val="24"/>
          <w:szCs w:val="24"/>
        </w:rPr>
        <w:t xml:space="preserve">If you have any questions regarding this policy, please speak with a member of our billing department. </w:t>
      </w:r>
    </w:p>
    <w:p w:rsidR="00192951" w:rsidRDefault="00192951" w:rsidP="00192951">
      <w:pPr>
        <w:jc w:val="center"/>
        <w:rPr>
          <w:sz w:val="24"/>
          <w:szCs w:val="24"/>
        </w:rPr>
      </w:pPr>
      <w:r>
        <w:rPr>
          <w:sz w:val="24"/>
          <w:szCs w:val="24"/>
        </w:rPr>
        <w:t>T</w:t>
      </w:r>
      <w:r w:rsidR="002D68D3">
        <w:rPr>
          <w:sz w:val="24"/>
          <w:szCs w:val="24"/>
        </w:rPr>
        <w:t xml:space="preserve">he physicians at </w:t>
      </w:r>
      <w:proofErr w:type="spellStart"/>
      <w:r w:rsidR="002D68D3">
        <w:rPr>
          <w:sz w:val="24"/>
          <w:szCs w:val="24"/>
        </w:rPr>
        <w:t>CircleHealth</w:t>
      </w:r>
      <w:proofErr w:type="spellEnd"/>
      <w:r w:rsidR="002D68D3">
        <w:rPr>
          <w:sz w:val="24"/>
          <w:szCs w:val="24"/>
        </w:rPr>
        <w:t xml:space="preserve"> OB/GYN</w:t>
      </w:r>
    </w:p>
    <w:p w:rsidR="002D68D3" w:rsidRDefault="002D68D3" w:rsidP="00192951">
      <w:pPr>
        <w:jc w:val="center"/>
        <w:rPr>
          <w:sz w:val="24"/>
          <w:szCs w:val="24"/>
        </w:rPr>
      </w:pPr>
    </w:p>
    <w:p w:rsidR="00B202D1" w:rsidRDefault="00192951" w:rsidP="00192951">
      <w:pPr>
        <w:rPr>
          <w:b/>
          <w:sz w:val="24"/>
          <w:szCs w:val="24"/>
        </w:rPr>
      </w:pPr>
      <w:r>
        <w:rPr>
          <w:b/>
          <w:sz w:val="24"/>
          <w:szCs w:val="24"/>
        </w:rPr>
        <w:t>PATIENT SIGNATURE: ___________________________</w:t>
      </w:r>
      <w:r>
        <w:rPr>
          <w:b/>
          <w:sz w:val="24"/>
          <w:szCs w:val="24"/>
        </w:rPr>
        <w:tab/>
        <w:t>DATE: ______________</w:t>
      </w:r>
    </w:p>
    <w:p w:rsidR="00F74D9E" w:rsidRDefault="00F74D9E" w:rsidP="00192951">
      <w:pPr>
        <w:rPr>
          <w:sz w:val="24"/>
          <w:szCs w:val="24"/>
        </w:rPr>
      </w:pPr>
    </w:p>
    <w:p w:rsidR="00F74D9E" w:rsidRDefault="00F74D9E" w:rsidP="00192951">
      <w:pPr>
        <w:rPr>
          <w:sz w:val="24"/>
          <w:szCs w:val="24"/>
        </w:rPr>
      </w:pPr>
    </w:p>
    <w:p w:rsidR="00192951" w:rsidRPr="00B202D1" w:rsidRDefault="00F74D9E" w:rsidP="00F74D9E">
      <w:pPr>
        <w:jc w:val="right"/>
        <w:rPr>
          <w:b/>
          <w:sz w:val="24"/>
          <w:szCs w:val="24"/>
        </w:rPr>
      </w:pPr>
      <w:r>
        <w:rPr>
          <w:sz w:val="24"/>
          <w:szCs w:val="24"/>
        </w:rPr>
        <w:t xml:space="preserve">Form: </w:t>
      </w:r>
      <w:bookmarkStart w:id="0" w:name="_GoBack"/>
      <w:bookmarkEnd w:id="0"/>
      <w:r w:rsidR="006B0256">
        <w:rPr>
          <w:sz w:val="24"/>
          <w:szCs w:val="24"/>
        </w:rPr>
        <w:t>A-12</w:t>
      </w:r>
      <w:r w:rsidR="00192951">
        <w:rPr>
          <w:sz w:val="24"/>
          <w:szCs w:val="24"/>
        </w:rPr>
        <w:t xml:space="preserve">, </w:t>
      </w:r>
      <w:r w:rsidR="002D68D3">
        <w:rPr>
          <w:sz w:val="24"/>
          <w:szCs w:val="24"/>
        </w:rPr>
        <w:t>10/28</w:t>
      </w:r>
      <w:r w:rsidR="00B202D1">
        <w:rPr>
          <w:sz w:val="24"/>
          <w:szCs w:val="24"/>
        </w:rPr>
        <w:t>/2019</w:t>
      </w:r>
    </w:p>
    <w:p w:rsidR="00B64B44" w:rsidRDefault="00B64B44"/>
    <w:sectPr w:rsidR="00B64B44" w:rsidSect="00F74D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51"/>
    <w:rsid w:val="00192951"/>
    <w:rsid w:val="002071D5"/>
    <w:rsid w:val="002D68D3"/>
    <w:rsid w:val="006B0256"/>
    <w:rsid w:val="00B202D1"/>
    <w:rsid w:val="00B64B44"/>
    <w:rsid w:val="00F7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0312"/>
  <w15:chartTrackingRefBased/>
  <w15:docId w15:val="{6142CE3F-EBB6-4581-B5B7-2435E12F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95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Lowell General Hospital</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Restuccia</dc:creator>
  <cp:keywords/>
  <dc:description/>
  <cp:lastModifiedBy>Gelipsa Matamoros</cp:lastModifiedBy>
  <cp:revision>4</cp:revision>
  <dcterms:created xsi:type="dcterms:W3CDTF">2019-10-21T18:39:00Z</dcterms:created>
  <dcterms:modified xsi:type="dcterms:W3CDTF">2020-01-28T20:47:00Z</dcterms:modified>
</cp:coreProperties>
</file>